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eastAsia="Calibri" w:cs="Calibri"/>
          <w:b/>
          <w:color w:val="8B1E2D"/>
          <w:sz w:val="22"/>
        </w:rPr>
        <w:t>COMPANY PROFILE</w:t>
      </w:r>
    </w:p>
    <w:p>
      <w:pPr>
        <w:spacing w:after="40"/>
      </w:pPr>
      <w:r>
        <w:rPr>
          <w:rFonts w:ascii="Georgia" w:hAnsi="Georgia" w:eastAsia="Georgia" w:cs="Georgia"/>
          <w:b/>
          <w:color w:val="8B6B12"/>
          <w:sz w:val="36"/>
        </w:rPr>
        <w:t>Dorkbouakham Trading Import-Export Co., Ltd</w:t>
      </w:r>
    </w:p>
    <w:p>
      <w:pPr>
        <w:spacing w:after="40"/>
      </w:pPr>
      <w:r>
        <w:rPr>
          <w:rFonts w:ascii="Noto Sans Lao" w:hAnsi="Noto Sans Lao" w:eastAsia="Noto Sans Lao" w:cs="Noto Sans Lao"/>
          <w:b/>
          <w:sz w:val="26"/>
        </w:rPr>
        <w:t>ບໍລິສັດ ດອກບົວຄຳ ການຄ້າຂາເຂົ້າ-ຂາອອກ ຈຳກັດ</w:t>
      </w:r>
    </w:p>
    <w:p>
      <w:pPr>
        <w:spacing w:after="160"/>
      </w:pPr>
      <w:r>
        <w:rPr>
          <w:rFonts w:ascii="Noto Sans Thai" w:hAnsi="Noto Sans Thai" w:eastAsia="Noto Sans Thai" w:cs="Noto Sans Thai"/>
          <w:b/>
          <w:sz w:val="26"/>
        </w:rPr>
        <w:t>บริษัท ดอกบัวคำ การค้านำเข้า-ส่งออก จำกัด</w:t>
      </w:r>
    </w:p>
    <w:p>
      <w:pPr>
        <w:spacing w:after="280"/>
      </w:pPr>
      <w:r>
        <w:rPr>
          <w:rFonts w:ascii="Calibri" w:hAnsi="Calibri" w:eastAsia="Calibri" w:cs="Calibri"/>
          <w:b w:val="0"/>
          <w:color w:val="8B6B12"/>
          <w:sz w:val="22"/>
        </w:rPr>
        <w:t>GPS fleet software  ·  HM AI Monitor  ·  HM EVs  ·  IoT  ·  Lao PDR</w:t>
      </w:r>
    </w:p>
    <w:p>
      <w:pPr>
        <w:spacing w:after="120"/>
      </w:pPr>
      <w:r>
        <w:rPr>
          <w:rFonts w:ascii="Georgia" w:hAnsi="Georgia" w:eastAsia="Georgia" w:cs="Georgia"/>
          <w:b/>
          <w:color w:val="8B6B12"/>
          <w:sz w:val="28"/>
        </w:rPr>
        <w:t>1. About us</w:t>
      </w:r>
    </w:p>
    <w:p>
      <w:pPr>
        <w:spacing w:after="120"/>
      </w:pPr>
      <w:r>
        <w:rPr>
          <w:rFonts w:ascii="Calibri" w:hAnsi="Calibri" w:eastAsia="Calibri" w:cs="Calibri"/>
          <w:b w:val="0"/>
          <w:sz w:val="22"/>
        </w:rPr>
        <w:t>Dorkbouakham Trading Import-Export Co., Ltd is a Vientiane Capital company. We import, integrate and operate the stack that enterprises in Lao PDR actually run: live GPS, HM AI Monitor, HM Todo, and HM electric vehicles. One company. One operating system for assets, vehicles and people.</w:t>
      </w:r>
    </w:p>
    <w:p>
      <w:pPr>
        <w:spacing w:after="120"/>
      </w:pPr>
      <w:r>
        <w:rPr>
          <w:rFonts w:ascii="Noto Sans Lao" w:hAnsi="Noto Sans Lao" w:eastAsia="Noto Sans Lao" w:cs="Noto Sans Lao"/>
          <w:b w:val="0"/>
          <w:sz w:val="22"/>
        </w:rPr>
        <w:t>ເຮົາເປັນບໍລິສັດໃນນະຄອນຫຼວງວຽງຈັນ. ນຳເຂົ້າ ແລະ ເປີດໃຊ້ຊອບແວກຸ່ມລົດ GPS, ລົດໄຟຟ້າ HM ແລະ IoT. ຍີ່ຫໍ້ໃນຕະຫຼາດ: HM AI Monitor, HM Todo, HM EVs, HM Franchise.</w:t>
      </w:r>
    </w:p>
    <w:p>
      <w:pPr>
        <w:spacing w:after="200"/>
      </w:pPr>
      <w:r>
        <w:rPr>
          <w:rFonts w:ascii="Noto Sans Thai" w:hAnsi="Noto Sans Thai" w:eastAsia="Noto Sans Thai" w:cs="Noto Sans Thai"/>
          <w:b w:val="0"/>
          <w:sz w:val="22"/>
        </w:rPr>
        <w:t>เราเป็นบริษัทในนครหลวงเวียงจันทน์ นำเข้าและเดินระบบซอฟต์แวร์ฟลีท GPS รถไฟฟ้า HM และ IoT. แบรนด์ในตลาด: HM AI Monitor, HM Todo, HM EVs, HM Franchise.</w:t>
      </w:r>
    </w:p>
    <w:p>
      <w:pPr>
        <w:spacing w:after="120"/>
      </w:pPr>
      <w:r>
        <w:rPr>
          <w:rFonts w:ascii="Georgia" w:hAnsi="Georgia" w:eastAsia="Georgia" w:cs="Georgia"/>
          <w:b/>
          <w:color w:val="8B6B12"/>
          <w:sz w:val="24"/>
        </w:rPr>
        <w:t>Registered / operating details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Legal name (EN): Dorkbouakham Trading Import-Export Co., Ltd</w:t>
      </w:r>
    </w:p>
    <w:p>
      <w:pPr>
        <w:spacing w:after="40"/>
      </w:pPr>
      <w:r>
        <w:rPr>
          <w:rFonts w:ascii="Noto Sans Lao" w:hAnsi="Noto Sans Lao" w:eastAsia="Noto Sans Lao" w:cs="Noto Sans Lao"/>
          <w:b w:val="0"/>
          <w:sz w:val="22"/>
        </w:rPr>
        <w:t>·  Legal name (LO): ບໍລິສັດ ດອກບົວຄຳ ການຄ້າຂາເຂົ້າ-ຂາອອກ ຈຳກັດ</w:t>
      </w:r>
    </w:p>
    <w:p>
      <w:pPr>
        <w:spacing w:after="40"/>
      </w:pPr>
      <w:r>
        <w:rPr>
          <w:rFonts w:ascii="Noto Sans Thai" w:hAnsi="Noto Sans Thai" w:eastAsia="Noto Sans Thai" w:cs="Noto Sans Thai"/>
          <w:b w:val="0"/>
          <w:sz w:val="22"/>
        </w:rPr>
        <w:t>·  Legal name (TH): บริษัท ดอกบัวคำ การค้านำเข้า-ส่งออก จำกัด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Address: Ban Pakthang, Sikhottabong, Vientiane Capital, Lao PDR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Phone: 020 5551 632  ·  020 7786 8868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Web: trackerla.laoapps.com  ·  monitor.laoapps.com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HM trademark Lao PDR — application 53913 · certificate 0399</w:t>
      </w:r>
    </w:p>
    <w:p>
      <w:pPr>
        <w:spacing w:after="120"/>
      </w:pPr>
      <w:r>
        <w:rPr>
          <w:rFonts w:ascii="Georgia" w:hAnsi="Georgia" w:eastAsia="Georgia" w:cs="Georgia"/>
          <w:b/>
          <w:color w:val="8B6B12"/>
          <w:sz w:val="24"/>
        </w:rPr>
        <w:t>Lines of business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HM AI Monitor + HM Todo — live map, AI event screening, work close-out for organisation fleets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GPS platforms — trackerla.laoapps.com and monitor.laoapps.com (phones, existing GPS, and our trackers on one map)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HM EVs — ready now: EV motorcycle + low-speed EV transport; later own-brand HM, GPS-ready from the factory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IoT / hardware integration — 4G GPS, OBD-II, AI dual-camera DMS/ADAS, professional (not hidden) install</w:t>
      </w:r>
    </w:p>
    <w:p>
      <w:pPr>
        <w:spacing w:after="120"/>
      </w:pPr>
      <w:r>
        <w:rPr>
          <w:rFonts w:ascii="Georgia" w:hAnsi="Georgia" w:eastAsia="Georgia" w:cs="Georgia"/>
          <w:b/>
          <w:color w:val="8B6B12"/>
          <w:sz w:val="24"/>
        </w:rPr>
        <w:t>Track record (July 2026 book — aggregates only, no personal data)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GPS in Lao PDR for more than 15 years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1,412 GPS units and 310 customer groups on trackerla.laoapps.com / monitor.laoapps.com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Mixed hardware already on one map: GT06, Topflytech T8803, AS200 and others — the platform is not locked to one box</w:t>
      </w:r>
    </w:p>
    <w:p>
      <w:pPr>
        <w:spacing w:after="40"/>
      </w:pPr>
      <w:r>
        <w:rPr>
          <w:rFonts w:ascii="Calibri" w:hAnsi="Calibri" w:eastAsia="Calibri" w:cs="Calibri"/>
          <w:b w:val="0"/>
          <w:sz w:val="22"/>
        </w:rPr>
        <w:t>·  Enterprise books: banks, vehicle dealers, telcos, beverage, expressway and rental fleets. Contracts running through 2027</w:t>
      </w:r>
    </w:p>
    <w:p>
      <w:pPr>
        <w:spacing w:after="160"/>
      </w:pPr>
      <w:r>
        <w:rPr>
          <w:rFonts w:ascii="Georgia" w:hAnsi="Georgia" w:eastAsia="Georgia" w:cs="Georgia"/>
          <w:b/>
          <w:color w:val="8B6B12"/>
          <w:sz w:val="28"/>
        </w:rPr>
        <w:t>2. GPS for leasing banks and fleets</w:t>
      </w:r>
    </w:p>
    <w:p>
      <w:pPr>
        <w:spacing w:after="120"/>
      </w:pPr>
      <w:r>
        <w:rPr>
          <w:rFonts w:ascii="Calibri" w:hAnsi="Calibri" w:eastAsia="Calibri" w:cs="Calibri"/>
          <w:b w:val="0"/>
          <w:sz w:val="22"/>
        </w:rPr>
        <w:t>A financed vehicle (EV or fuel) is collateral in motion. If it leaves the agreed area, sits idle, or goes dark, recovery gets expensive. HM AI Monitor keeps the unit on a map until the contract is closed.</w:t>
      </w:r>
    </w:p>
    <w:p>
      <w:pPr>
        <w:spacing w:after="160"/>
      </w:pPr>
      <w:r>
        <w:rPr>
          <w:rFonts w:ascii="Calibri" w:hAnsi="Calibri" w:eastAsia="Calibri" w:cs="Calibri"/>
          <w:b w:val="0"/>
          <w:sz w:val="22"/>
        </w:rPr>
        <w:t>HM AI Monitor is the software layer. Hardware is optional: our GPS, a tracker the bank already owns, a staff phone, or an HM EV that ships with tracking. Installs are professional and visible — not covert / hidden units. All four of our boxes, plus third-party GPS and phones, report into the same monitor and the same HM Todo close-out.</w:t>
      </w:r>
    </w:p>
    <w:p>
      <w:pPr>
        <w:spacing w:after="120"/>
      </w:pPr>
      <w:r>
        <w:rPr>
          <w:rFonts w:ascii="Georgia" w:hAnsi="Georgia" w:eastAsia="Georgia" w:cs="Georgia"/>
          <w:b/>
          <w:color w:val="8B6B12"/>
          <w:sz w:val="24"/>
        </w:rPr>
        <w:t>Connect in three ways</w:t>
      </w:r>
    </w:p>
    <w:p>
      <w:pPr>
        <w:spacing w:after="60"/>
      </w:pPr>
      <w:r>
        <w:rPr>
          <w:rFonts w:ascii="Calibri" w:hAnsi="Calibri" w:eastAsia="Calibri" w:cs="Calibri"/>
          <w:b w:val="0"/>
          <w:sz w:val="22"/>
        </w:rPr>
        <w:t>1. Our tracker — GT06, C50 OBD-II, GT16 or TC603 AI camera on the financed EV or fuel vehicle.</w:t>
      </w:r>
    </w:p>
    <w:p>
      <w:pPr>
        <w:spacing w:after="60"/>
      </w:pPr>
      <w:r>
        <w:rPr>
          <w:rFonts w:ascii="Calibri" w:hAnsi="Calibri" w:eastAsia="Calibri" w:cs="Calibri"/>
          <w:b w:val="0"/>
          <w:sz w:val="22"/>
        </w:rPr>
        <w:t>2. Your GPS or a phone — the platform is not locked to our hardware. Existing units join the same map and AI.</w:t>
      </w:r>
    </w:p>
    <w:p>
      <w:pPr>
        <w:spacing w:after="60"/>
      </w:pPr>
      <w:r>
        <w:rPr>
          <w:rFonts w:ascii="Calibri" w:hAnsi="Calibri" w:eastAsia="Calibri" w:cs="Calibri"/>
          <w:b w:val="0"/>
          <w:sz w:val="22"/>
        </w:rPr>
        <w:t>3. HM EV with GPS inside — ready now for EV motorcycle and low-speed EV; next, own-brand HM leaves the yard already online.</w:t>
      </w:r>
    </w:p>
    <w:p>
      <w:pPr>
        <w:spacing w:after="160"/>
      </w:pPr>
      <w:r>
        <w:rPr>
          <w:rFonts w:ascii="Georgia" w:hAnsi="Georgia" w:eastAsia="Georgia" w:cs="Georgia"/>
          <w:b/>
          <w:color w:val="8B6B12"/>
          <w:sz w:val="28"/>
        </w:rPr>
        <w:t>3. Hardware catalog (reference prices, LAK)</w:t>
      </w:r>
    </w:p>
    <w:p>
      <w:pPr>
        <w:spacing w:after="160"/>
      </w:pPr>
      <w:r>
        <w:rPr>
          <w:rFonts w:ascii="Calibri" w:hAnsi="Calibri" w:eastAsia="Calibri" w:cs="Calibri"/>
          <w:b w:val="0"/>
          <w:sz w:val="22"/>
        </w:rPr>
        <w:t>Prices below are reference only. VAT and installation are extra. All four SKUs work on EV and fuel vehicles. None of them is a hidden tracker.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1E2D"/>
                <w:sz w:val="20"/>
              </w:rPr>
              <w:t>Model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1E2D"/>
                <w:sz w:val="20"/>
              </w:rPr>
              <w:t>Buffer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1E2D"/>
                <w:sz w:val="20"/>
              </w:rPr>
              <w:t>Mic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1E2D"/>
                <w:sz w:val="20"/>
              </w:rPr>
              <w:t>Install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1E2D"/>
                <w:sz w:val="20"/>
              </w:rPr>
              <w:t>Ref. price (LAK)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GT06  (popular)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3,000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Yes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Wired ACC+power. EV tap + fuel. Not hidden.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6B12"/>
                <w:sz w:val="20"/>
              </w:rPr>
              <w:t>1,750,000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C50 OBD-II  (recommend EV)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3,000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No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Plug OBD-II, no cut / no hijack.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6B12"/>
                <w:sz w:val="20"/>
              </w:rPr>
              <w:t>1,950,000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GT16  (enterprise)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8,000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Yes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Wired + relay/SOS. EV tap + fuel.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6B12"/>
                <w:sz w:val="20"/>
              </w:rPr>
              <w:t>2,150,000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TC603 AI camera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Video + GPS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Yes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 w:val="0"/>
                <w:sz w:val="20"/>
              </w:rPr>
              <w:t>Dual 1080p ADAS+DMS. Dashcam. Not hidden.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Calibri" w:cs="Calibri"/>
                <w:b/>
                <w:color w:val="8B6B12"/>
                <w:sz w:val="20"/>
              </w:rPr>
              <w:t>4,400,000</w:t>
            </w:r>
          </w:p>
        </w:tc>
      </w:tr>
    </w:tbl>
    <w:p>
      <w:pPr>
        <w:spacing w:after="160"/>
      </w:pPr>
      <w:r>
        <w:rPr>
          <w:rFonts w:ascii="Calibri" w:hAnsi="Calibri" w:eastAsia="Calibri" w:cs="Calibri"/>
          <w:b w:val="0"/>
          <w:sz w:val="16"/>
        </w:rPr>
      </w:r>
    </w:p>
    <w:p>
      <w:pPr>
        <w:spacing w:after="120"/>
      </w:pPr>
      <w:r>
        <w:rPr>
          <w:rFonts w:ascii="Georgia" w:hAnsi="Georgia" w:eastAsia="Georgia" w:cs="Georgia"/>
          <w:b/>
          <w:color w:val="8B6B12"/>
          <w:sz w:val="24"/>
        </w:rPr>
        <w:t>Portfolio — one page per solution</w:t>
      </w:r>
    </w:p>
    <w:p>
      <w:pPr>
        <w:spacing w:after="80"/>
      </w:pPr>
      <w:r>
        <w:rPr>
          <w:rFonts w:ascii="Georgia" w:hAnsi="Georgia" w:eastAsia="Georgia" w:cs="Georgia"/>
          <w:b/>
          <w:color w:val="8B6B12"/>
          <w:sz w:val="22"/>
        </w:rPr>
        <w:t>GT06 — popular, universal, affordable  ·  1,750,000 LAK</w:t>
      </w:r>
    </w:p>
    <w:p>
      <w:pPr>
        <w:spacing w:after="160"/>
      </w:pPr>
      <w:r>
        <w:rPr>
          <w:rFonts w:ascii="Calibri" w:hAnsi="Calibri" w:eastAsia="Calibri" w:cs="Calibri"/>
          <w:b w:val="0"/>
          <w:sz w:val="22"/>
        </w:rPr>
        <w:t>Volume unit for leasing and mixed fleets. Wired install (power + ACC); EV needs an ACC/power tap; fuel vehicles wire the same way. Microphone for listen-in. 3,000-point buffer when the network drops. Optional fuel/electric cut (relay). Professional install — not hidden. Fits banks that need a low unit cost on a large book.</w:t>
      </w:r>
    </w:p>
    <w:p>
      <w:pPr>
        <w:spacing w:after="80"/>
      </w:pPr>
      <w:r>
        <w:rPr>
          <w:rFonts w:ascii="Georgia" w:hAnsi="Georgia" w:eastAsia="Georgia" w:cs="Georgia"/>
          <w:b/>
          <w:color w:val="8B6B12"/>
          <w:sz w:val="22"/>
        </w:rPr>
        <w:t>C50 OBD-II — recommended for EV  ·  1,950,000 LAK</w:t>
      </w:r>
    </w:p>
    <w:p>
      <w:pPr>
        <w:spacing w:after="160"/>
      </w:pPr>
      <w:r>
        <w:rPr>
          <w:rFonts w:ascii="Calibri" w:hAnsi="Calibri" w:eastAsia="Calibri" w:cs="Calibri"/>
          <w:b w:val="0"/>
          <w:sz w:val="22"/>
        </w:rPr>
        <w:t>4G OBD-II dongle. Plug into the standard J1962 port — no cutting, no hijack harness. Location plus vehicle data where the ECU allows (voltage, odometer, RPM, VIN). 3,000 records. No microphone. Visible dongle, not a hidden tracker. Best when the financed EV (or fuel vehicle) already has an OBD-II port and the bank does not want a wire job.</w:t>
      </w:r>
    </w:p>
    <w:p>
      <w:pPr>
        <w:spacing w:after="80"/>
      </w:pPr>
      <w:r>
        <w:rPr>
          <w:rFonts w:ascii="Georgia" w:hAnsi="Georgia" w:eastAsia="Georgia" w:cs="Georgia"/>
          <w:b/>
          <w:color w:val="8B6B12"/>
          <w:sz w:val="22"/>
        </w:rPr>
        <w:t>GT16 — enterprise buffer  ·  2,150,000 LAK</w:t>
      </w:r>
    </w:p>
    <w:p>
      <w:pPr>
        <w:spacing w:after="160"/>
      </w:pPr>
      <w:r>
        <w:rPr>
          <w:rFonts w:ascii="Calibri" w:hAnsi="Calibri" w:eastAsia="Calibri" w:cs="Calibri"/>
          <w:b w:val="0"/>
          <w:sz w:val="22"/>
        </w:rPr>
        <w:t>4G LTE enterprise tracker. 8,000-point buffer so contracts do not go dark in weak coverage. Microphone, immobilize (relay), SOS, optional RFID / iButton driver ID, overspeed and idle alarms. Wired ACC + power; EV tap + fuel. Professional, not hidden. For high-value units and books that must stay on the map.</w:t>
      </w:r>
    </w:p>
    <w:p>
      <w:pPr>
        <w:spacing w:after="80"/>
      </w:pPr>
      <w:r>
        <w:rPr>
          <w:rFonts w:ascii="Georgia" w:hAnsi="Georgia" w:eastAsia="Georgia" w:cs="Georgia"/>
          <w:b/>
          <w:color w:val="8B6B12"/>
          <w:sz w:val="22"/>
        </w:rPr>
        <w:t>TC603 AI camera — dual cam, DMS, ADAS  ·  4,400,000 LAK</w:t>
      </w:r>
    </w:p>
    <w:p>
      <w:pPr>
        <w:spacing w:after="200"/>
      </w:pPr>
      <w:r>
        <w:rPr>
          <w:rFonts w:ascii="Calibri" w:hAnsi="Calibri" w:eastAsia="Calibri" w:cs="Calibri"/>
          <w:b w:val="0"/>
          <w:sz w:val="22"/>
        </w:rPr>
        <w:t>Windshield dual 1080p: road + cabin. ADAS (forward collision, pedestrian, lane) and DMS (fatigue, phone, smoking, seatbelt, face ID). GPS + 4G video evidence for leasing risk and driver behaviour. Microphone. Works on EV and fuel. Professional dashcam install — not hidden. For books where how the vehicle is driven matters as much as where it is.</w:t>
      </w:r>
    </w:p>
    <w:p>
      <w:pPr>
        <w:spacing w:after="160"/>
      </w:pPr>
      <w:r>
        <w:rPr>
          <w:rFonts w:ascii="Georgia" w:hAnsi="Georgia" w:eastAsia="Georgia" w:cs="Georgia"/>
          <w:b/>
          <w:color w:val="8B6B12"/>
          <w:sz w:val="28"/>
        </w:rPr>
        <w:t>4. Software — HM AI Monitor + HM Todo</w:t>
      </w:r>
    </w:p>
    <w:p>
      <w:pPr>
        <w:spacing w:after="120"/>
      </w:pPr>
      <w:r>
        <w:rPr>
          <w:rFonts w:ascii="Calibri" w:hAnsi="Calibri" w:eastAsia="Calibri" w:cs="Calibri"/>
          <w:b w:val="0"/>
          <w:sz w:val="22"/>
        </w:rPr>
        <w:t>HM AI Monitor: live map of EV, GPS and phones. AI screens live alarms and history, drafts work. Managers spare about 90% of staring time. One person can run an organisation fleet.</w:t>
      </w:r>
    </w:p>
    <w:p>
      <w:pPr>
        <w:spacing w:after="200"/>
      </w:pPr>
      <w:r>
        <w:rPr>
          <w:rFonts w:ascii="Calibri" w:hAnsi="Calibri" w:eastAsia="Calibri" w:cs="Calibri"/>
          <w:b w:val="0"/>
          <w:sz w:val="22"/>
        </w:rPr>
        <w:t>HM Todo: accept a draft as task, ticket or maintenance. Done / cancel lives on the work server, with history. The branch decides. AI does not close the contract on its own.</w:t>
      </w:r>
    </w:p>
    <w:p>
      <w:pPr>
        <w:spacing w:after="160"/>
      </w:pPr>
      <w:r>
        <w:rPr>
          <w:rFonts w:ascii="Georgia" w:hAnsi="Georgia" w:eastAsia="Georgia" w:cs="Georgia"/>
          <w:b/>
          <w:color w:val="8B6B12"/>
          <w:sz w:val="28"/>
        </w:rPr>
        <w:t>5. HM EVs</w:t>
      </w:r>
    </w:p>
    <w:p>
      <w:pPr>
        <w:spacing w:after="200"/>
      </w:pPr>
      <w:r>
        <w:rPr>
          <w:rFonts w:ascii="Calibri" w:hAnsi="Calibri" w:eastAsia="Calibri" w:cs="Calibri"/>
          <w:b w:val="0"/>
          <w:sz w:val="22"/>
        </w:rPr>
        <w:t>SiaYue / Chongqing Shayue manufactures. HM is the mark in Laos (trademark application 53913, certificate 0399). We are ready and preparing EV solution integration with HM AI Monitor: first EV motorcycle and low-speed EV transport (mini EV, last-mile, site). Later these lines carry our own brand HM — factory GPS-ready so a financed HM unit is online when it leaves the yard. Mini EV, e-ATV (site/farm, pull 1–2 tons), dirt, mini truck. Battery warranty 5 years or 50,000 km. Enterprise and consumer units can ship GPS-ready — the vehicle is the tracker.</w:t>
      </w:r>
    </w:p>
    <w:p>
      <w:pPr>
        <w:spacing w:after="160"/>
      </w:pPr>
      <w:r>
        <w:rPr>
          <w:rFonts w:ascii="Georgia" w:hAnsi="Georgia" w:eastAsia="Georgia" w:cs="Georgia"/>
          <w:b/>
          <w:color w:val="8B6B12"/>
          <w:sz w:val="28"/>
        </w:rPr>
        <w:t>6. Proposed next step</w:t>
      </w:r>
    </w:p>
    <w:p>
      <w:pPr>
        <w:spacing w:after="280"/>
      </w:pPr>
      <w:r>
        <w:rPr>
          <w:rFonts w:ascii="Calibri" w:hAnsi="Calibri" w:eastAsia="Calibri" w:cs="Calibri"/>
          <w:b w:val="0"/>
          <w:sz w:val="22"/>
        </w:rPr>
        <w:t>Pilot a leasing cohort. Volume units on GT06 or C50; high-value on GT16; driver-risk books on TC603. Branch staff log into one HM AI Monitor. Recovery and collections see the same map. Existing GPS and phones can join from day one — no need to rip and replace.</w:t>
      </w:r>
    </w:p>
    <w:p>
      <w:pPr>
        <w:spacing w:after="40"/>
      </w:pPr>
      <w:r>
        <w:rPr>
          <w:rFonts w:ascii="Georgia" w:hAnsi="Georgia" w:eastAsia="Georgia" w:cs="Georgia"/>
          <w:b/>
          <w:color w:val="8B6B12"/>
          <w:sz w:val="24"/>
        </w:rPr>
        <w:t>Dorkbouakham Trading Import-Export Co., Ltd</w:t>
      </w:r>
    </w:p>
    <w:p>
      <w:pPr>
        <w:spacing w:after="40"/>
      </w:pPr>
      <w:r>
        <w:rPr>
          <w:rFonts w:ascii="Calibri" w:hAnsi="Calibri" w:eastAsia="Calibri" w:cs="Calibri"/>
          <w:b w:val="0"/>
          <w:color w:val="5C4E3A"/>
          <w:sz w:val="22"/>
        </w:rPr>
        <w:t>Vientiane Capital, Lao PDR</w:t>
      </w:r>
    </w:p>
    <w:p>
      <w:pPr>
        <w:spacing w:after="40"/>
      </w:pPr>
      <w:r>
        <w:rPr>
          <w:rFonts w:ascii="Calibri" w:hAnsi="Calibri" w:eastAsia="Calibri" w:cs="Calibri"/>
          <w:b w:val="0"/>
          <w:color w:val="8B6B12"/>
          <w:sz w:val="22"/>
        </w:rPr>
        <w:t>trackerla.laoapps.com  ·  monitor.laoapps.com  ·  020 5551 632  ·  020 7786 8868</w:t>
      </w:r>
    </w:p>
    <w:p>
      <w:pPr>
        <w:spacing w:after="0"/>
      </w:pPr>
      <w:r>
        <w:rPr>
          <w:rFonts w:ascii="Calibri" w:hAnsi="Calibri" w:eastAsia="Calibri" w:cs="Calibri"/>
          <w:b w:val="0"/>
          <w:color w:val="8B6B12"/>
          <w:sz w:val="22"/>
        </w:rPr>
        <w:t>Ban Pakthang, Sikhottabong, Vientiane Capital</w:t>
      </w:r>
    </w:p>
    <w:sectPr w:rsidR="00FC693F" w:rsidRPr="0006063C" w:rsidSect="00034616">
      <w:head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Calibri" w:cs="Calibri"/>
        <w:b w:val="0"/>
        <w:color w:val="8B6B12"/>
        <w:sz w:val="18"/>
      </w:rPr>
      <w:t>HM  ·  Dorkbouakham  ·  Company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